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43BE" w14:textId="65D3B5BA" w:rsidR="00CB49C3" w:rsidRPr="00AF1143" w:rsidRDefault="00CB49C3" w:rsidP="00AF1143">
      <w:pPr>
        <w:pStyle w:val="Ttulo2"/>
        <w:rPr>
          <w:rFonts w:asciiTheme="minorHAnsi" w:hAnsiTheme="minorHAnsi" w:cstheme="minorBidi"/>
          <w:sz w:val="24"/>
          <w:szCs w:val="24"/>
          <w:u w:val="single"/>
          <w:lang w:val="es-ES"/>
        </w:rPr>
      </w:pPr>
      <w:r w:rsidRPr="3B486BC5">
        <w:rPr>
          <w:rFonts w:asciiTheme="minorHAnsi" w:hAnsiTheme="minorHAnsi" w:cstheme="minorBidi"/>
          <w:sz w:val="24"/>
          <w:szCs w:val="24"/>
          <w:u w:val="single"/>
          <w:lang w:val="es-ES"/>
        </w:rPr>
        <w:t xml:space="preserve">Anexo </w:t>
      </w:r>
      <w:r w:rsidR="00781999">
        <w:rPr>
          <w:rFonts w:asciiTheme="minorHAnsi" w:hAnsiTheme="minorHAnsi" w:cstheme="minorBidi"/>
          <w:sz w:val="24"/>
          <w:szCs w:val="24"/>
          <w:u w:val="single"/>
          <w:lang w:val="es-ES"/>
        </w:rPr>
        <w:t>N</w:t>
      </w:r>
      <w:r w:rsidRPr="3B486BC5">
        <w:rPr>
          <w:rFonts w:asciiTheme="minorHAnsi" w:hAnsiTheme="minorHAnsi" w:cstheme="minorBidi"/>
          <w:sz w:val="24"/>
          <w:szCs w:val="24"/>
          <w:u w:val="single"/>
          <w:lang w:val="es-ES"/>
        </w:rPr>
        <w:t xml:space="preserve">° </w:t>
      </w:r>
      <w:r w:rsidR="008E5DD1" w:rsidRPr="3B486BC5">
        <w:rPr>
          <w:rFonts w:asciiTheme="minorHAnsi" w:hAnsiTheme="minorHAnsi" w:cstheme="minorBidi"/>
          <w:sz w:val="24"/>
          <w:szCs w:val="24"/>
          <w:u w:val="single"/>
          <w:lang w:val="es-ES"/>
        </w:rPr>
        <w:t>4</w:t>
      </w:r>
      <w:r w:rsidRPr="3B486BC5">
        <w:rPr>
          <w:rFonts w:asciiTheme="minorHAnsi" w:hAnsiTheme="minorHAnsi" w:cstheme="minorBidi"/>
          <w:sz w:val="24"/>
          <w:szCs w:val="24"/>
          <w:u w:val="single"/>
          <w:lang w:val="es-ES"/>
        </w:rPr>
        <w:t xml:space="preserve">: confidencialidad y tratamiento de datos personales. </w:t>
      </w:r>
    </w:p>
    <w:p w14:paraId="48522752" w14:textId="4F1FA955" w:rsidR="00CB49C3" w:rsidRPr="00AF1143" w:rsidRDefault="00CB49C3" w:rsidP="00AF1143">
      <w:pPr>
        <w:pStyle w:val="Ttulo2"/>
        <w:numPr>
          <w:ilvl w:val="0"/>
          <w:numId w:val="44"/>
        </w:numPr>
        <w:spacing w:before="0" w:after="0" w:line="276" w:lineRule="auto"/>
        <w:ind w:left="284" w:hanging="567"/>
        <w:jc w:val="both"/>
        <w:rPr>
          <w:rFonts w:asciiTheme="minorHAnsi" w:hAnsiTheme="minorHAnsi" w:cstheme="minorHAnsi"/>
          <w:b w:val="0"/>
          <w:i w:val="0"/>
          <w:iCs w:val="0"/>
          <w:color w:val="000000"/>
          <w:sz w:val="22"/>
          <w:szCs w:val="22"/>
          <w:lang w:val="es-ES" w:eastAsia="es-ES"/>
        </w:rPr>
      </w:pPr>
      <w:r w:rsidRPr="00AF1143">
        <w:rPr>
          <w:rFonts w:asciiTheme="minorHAnsi" w:hAnsiTheme="minorHAnsi" w:cstheme="minorHAnsi"/>
          <w:b w:val="0"/>
          <w:i w:val="0"/>
          <w:iCs w:val="0"/>
          <w:color w:val="000000"/>
          <w:sz w:val="22"/>
          <w:szCs w:val="22"/>
          <w:lang w:val="es-ES" w:eastAsia="es-ES"/>
        </w:rPr>
        <w:t xml:space="preserve">De conformidad con lo dispuesto en la Ley 1581 de 2012 y el Decreto 1377 de 2012, el </w:t>
      </w:r>
      <w:r w:rsidR="00AF1143">
        <w:rPr>
          <w:rFonts w:asciiTheme="minorHAnsi" w:hAnsiTheme="minorHAnsi" w:cstheme="minorHAnsi"/>
          <w:b w:val="0"/>
          <w:i w:val="0"/>
          <w:iCs w:val="0"/>
          <w:color w:val="000000"/>
          <w:sz w:val="22"/>
          <w:szCs w:val="22"/>
          <w:lang w:val="es-ES" w:eastAsia="es-ES"/>
        </w:rPr>
        <w:t xml:space="preserve">Proponente </w:t>
      </w:r>
      <w:r w:rsidRPr="00AF1143">
        <w:rPr>
          <w:rFonts w:asciiTheme="minorHAnsi" w:hAnsiTheme="minorHAnsi" w:cstheme="minorHAnsi"/>
          <w:b w:val="0"/>
          <w:i w:val="0"/>
          <w:iCs w:val="0"/>
          <w:color w:val="000000"/>
          <w:sz w:val="22"/>
          <w:szCs w:val="22"/>
          <w:lang w:val="es-ES" w:eastAsia="es-ES"/>
        </w:rPr>
        <w:t>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3828B820" w14:textId="35F830F7" w:rsidR="00CB49C3" w:rsidRPr="00AF1143" w:rsidRDefault="00CB49C3" w:rsidP="00AF1143">
      <w:pPr>
        <w:pStyle w:val="Prrafodelista"/>
        <w:numPr>
          <w:ilvl w:val="0"/>
          <w:numId w:val="44"/>
        </w:numPr>
        <w:spacing w:line="276" w:lineRule="auto"/>
        <w:ind w:left="284" w:hanging="567"/>
        <w:jc w:val="both"/>
        <w:rPr>
          <w:rFonts w:asciiTheme="minorHAnsi" w:hAnsiTheme="minorHAnsi" w:cstheme="minorHAnsi"/>
          <w:bCs/>
          <w:color w:val="000000"/>
          <w:sz w:val="22"/>
          <w:szCs w:val="22"/>
        </w:rPr>
      </w:pPr>
      <w:r w:rsidRPr="00AF1143">
        <w:rPr>
          <w:rFonts w:asciiTheme="minorHAnsi" w:hAnsiTheme="minorHAnsi" w:cstheme="minorHAnsi"/>
          <w:bCs/>
          <w:color w:val="000000"/>
          <w:sz w:val="22"/>
          <w:szCs w:val="22"/>
        </w:rPr>
        <w:t xml:space="preserve">Antes de recolectar los datos personales, garantizar a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rPr>
        <w:t xml:space="preserve"> que éstos se han obtenido con la debida autorización previa y expresa por parte del titular de los datos, indicando que se informó al titular la finalidad para la que fue obtenida y que la misma será compartida con posterioridad a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rPr>
        <w:t>, garantizando además su autorización para ello, además de todo aquello que establezcan las normas vigentes.</w:t>
      </w:r>
    </w:p>
    <w:p w14:paraId="0D2C70BB" w14:textId="1EF7F955" w:rsidR="00CB49C3" w:rsidRPr="00AF1143" w:rsidRDefault="00CB49C3" w:rsidP="00AF1143">
      <w:pPr>
        <w:pStyle w:val="Prrafodelista"/>
        <w:numPr>
          <w:ilvl w:val="0"/>
          <w:numId w:val="44"/>
        </w:numPr>
        <w:spacing w:line="276" w:lineRule="auto"/>
        <w:ind w:left="284" w:hanging="567"/>
        <w:jc w:val="both"/>
        <w:rPr>
          <w:rFonts w:asciiTheme="minorHAnsi" w:hAnsiTheme="minorHAnsi" w:cstheme="minorHAnsi"/>
          <w:bCs/>
          <w:color w:val="000000"/>
          <w:sz w:val="22"/>
          <w:szCs w:val="22"/>
        </w:rPr>
      </w:pPr>
      <w:r w:rsidRPr="00AF1143">
        <w:rPr>
          <w:rFonts w:asciiTheme="minorHAnsi" w:hAnsiTheme="minorHAnsi" w:cstheme="minorHAnsi"/>
          <w:bCs/>
          <w:color w:val="000000"/>
          <w:sz w:val="22"/>
          <w:szCs w:val="22"/>
        </w:rPr>
        <w:t>Tomar las medidas de custodias adecuadas y necesarias para garantizar que se conservará el carácter de confidencial de la información y evitar que ésta sea visualizada, modificada o sustraída por personal no autorizado. La información de la que el P</w:t>
      </w:r>
      <w:r w:rsidR="00AF1143">
        <w:rPr>
          <w:rFonts w:asciiTheme="minorHAnsi" w:hAnsiTheme="minorHAnsi" w:cstheme="minorHAnsi"/>
          <w:bCs/>
          <w:color w:val="000000"/>
          <w:sz w:val="22"/>
          <w:szCs w:val="22"/>
        </w:rPr>
        <w:t>roponente</w:t>
      </w:r>
      <w:r w:rsidRPr="00AF1143">
        <w:rPr>
          <w:rFonts w:asciiTheme="minorHAnsi" w:hAnsiTheme="minorHAnsi" w:cstheme="minorHAnsi"/>
          <w:bCs/>
          <w:color w:val="000000"/>
          <w:sz w:val="22"/>
          <w:szCs w:val="22"/>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4D9EA136" w:rsidR="00CB49C3" w:rsidRPr="00AF1143" w:rsidRDefault="00CB49C3" w:rsidP="00AF1143">
      <w:pPr>
        <w:numPr>
          <w:ilvl w:val="0"/>
          <w:numId w:val="44"/>
        </w:numPr>
        <w:spacing w:line="276" w:lineRule="auto"/>
        <w:ind w:left="284"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Conocer, entender y cumplir las políticas de protección de datos personales adoptadas por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lang w:val="es-ES"/>
        </w:rPr>
        <w:t>, las cuales se encuentran disponibles en la página web www.Bancoldex.com.</w:t>
      </w:r>
    </w:p>
    <w:p w14:paraId="3A6A98E5" w14:textId="00E19DF9" w:rsidR="00CB49C3" w:rsidRPr="00AF1143" w:rsidRDefault="00CB49C3" w:rsidP="00AF1143">
      <w:pPr>
        <w:numPr>
          <w:ilvl w:val="0"/>
          <w:numId w:val="44"/>
        </w:numPr>
        <w:spacing w:line="276" w:lineRule="auto"/>
        <w:ind w:left="284"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Abstenerse de utilizar la información suministrada por </w:t>
      </w:r>
      <w:r w:rsidR="00AF1143">
        <w:rPr>
          <w:rFonts w:asciiTheme="minorHAnsi" w:hAnsiTheme="minorHAnsi" w:cstheme="minorHAnsi"/>
          <w:bCs/>
          <w:color w:val="000000"/>
          <w:sz w:val="22"/>
          <w:szCs w:val="22"/>
        </w:rPr>
        <w:t>Bancóldex</w:t>
      </w:r>
      <w:r w:rsidR="00AF1143" w:rsidRPr="00AF1143">
        <w:rPr>
          <w:rFonts w:asciiTheme="minorHAnsi" w:hAnsiTheme="minorHAnsi" w:cstheme="minorHAnsi"/>
          <w:bCs/>
          <w:color w:val="000000"/>
          <w:sz w:val="22"/>
          <w:szCs w:val="22"/>
          <w:lang w:val="es-ES"/>
        </w:rPr>
        <w:t xml:space="preserve"> </w:t>
      </w:r>
      <w:r w:rsidRPr="00AF1143">
        <w:rPr>
          <w:rFonts w:asciiTheme="minorHAnsi" w:hAnsiTheme="minorHAnsi" w:cstheme="minorHAnsi"/>
          <w:bCs/>
          <w:color w:val="000000"/>
          <w:sz w:val="22"/>
          <w:szCs w:val="22"/>
          <w:lang w:val="es-ES"/>
        </w:rPr>
        <w:t xml:space="preserve">con fines distintos a los autorizados por éste, así como lo establecido en sus políticas de tratamiento de protección de datos. </w:t>
      </w:r>
    </w:p>
    <w:p w14:paraId="26786488" w14:textId="1657FF59" w:rsidR="00CB49C3" w:rsidRPr="00AF1143" w:rsidRDefault="00CB49C3" w:rsidP="00AF1143">
      <w:pPr>
        <w:numPr>
          <w:ilvl w:val="0"/>
          <w:numId w:val="44"/>
        </w:numPr>
        <w:spacing w:line="276" w:lineRule="auto"/>
        <w:ind w:left="284"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Adoptar medidas de seguridad, necesarias y eficientes, que permitan mantener la información suministrada por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lang w:val="es-ES"/>
        </w:rPr>
        <w:t xml:space="preserve">, resguardada bajo un ambiente de control físico y lógico que asegure que sólo podrá tener acceso a dicha información el personal autorizado por El Banco. </w:t>
      </w:r>
      <w:r w:rsidR="00781999" w:rsidRPr="00AF1143">
        <w:rPr>
          <w:rFonts w:asciiTheme="minorHAnsi" w:hAnsiTheme="minorHAnsi" w:cstheme="minorHAnsi"/>
          <w:bCs/>
          <w:color w:val="000000"/>
          <w:sz w:val="22"/>
          <w:szCs w:val="22"/>
          <w:lang w:val="es-ES"/>
        </w:rPr>
        <w:t>Además,</w:t>
      </w:r>
      <w:r w:rsidRPr="00AF1143">
        <w:rPr>
          <w:rFonts w:asciiTheme="minorHAnsi" w:hAnsiTheme="minorHAnsi" w:cstheme="minorHAnsi"/>
          <w:bCs/>
          <w:color w:val="000000"/>
          <w:sz w:val="22"/>
          <w:szCs w:val="22"/>
          <w:lang w:val="es-ES"/>
        </w:rPr>
        <w:t xml:space="preserve"> deberá tomar las medidas de seguridad necesarias para el cumplimiento de las instrucciones entregadas por éste.  </w:t>
      </w:r>
    </w:p>
    <w:p w14:paraId="73B578FD" w14:textId="4BFE8EDE" w:rsidR="00CB49C3" w:rsidRPr="00AF1143" w:rsidRDefault="00CB49C3" w:rsidP="00AF1143">
      <w:pPr>
        <w:numPr>
          <w:ilvl w:val="0"/>
          <w:numId w:val="44"/>
        </w:numPr>
        <w:spacing w:line="276" w:lineRule="auto"/>
        <w:ind w:left="284"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Dar a conocer al personal vinculado para la ejecución del contrato que se celebre como resultado de la adjudicación de la presente Convocatoria y que tenga acceso a la información suministrada por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lang w:val="es-ES"/>
        </w:rPr>
        <w:t xml:space="preserve">, los lineamientos de seguridad de la información entregados por Bancóldex, así como facilitar y monitorear el cumplimiento de dichas instrucciones.  Informar inmediatamente a </w:t>
      </w:r>
      <w:r w:rsidR="00AF1143">
        <w:rPr>
          <w:rFonts w:asciiTheme="minorHAnsi" w:hAnsiTheme="minorHAnsi" w:cstheme="minorHAnsi"/>
          <w:bCs/>
          <w:color w:val="000000"/>
          <w:sz w:val="22"/>
          <w:szCs w:val="22"/>
        </w:rPr>
        <w:t>Bancóldex</w:t>
      </w:r>
      <w:r w:rsidRPr="00AF1143">
        <w:rPr>
          <w:rFonts w:asciiTheme="minorHAnsi" w:hAnsiTheme="minorHAnsi" w:cstheme="minorHAnsi"/>
          <w:bCs/>
          <w:color w:val="000000"/>
          <w:sz w:val="22"/>
          <w:szCs w:val="22"/>
          <w:lang w:val="es-ES"/>
        </w:rPr>
        <w:t xml:space="preserve"> acerca de cualquier incidente de seguridad u obstáculo que se presente durante el desarrollo del contrato frente al tratamiento de la información en los términos requeridos por Bancóldex.</w:t>
      </w:r>
    </w:p>
    <w:p w14:paraId="13EF7BF9" w14:textId="61DC91D6" w:rsidR="00CB49C3" w:rsidRPr="00AF1143" w:rsidRDefault="00CB49C3" w:rsidP="00AF1143">
      <w:pPr>
        <w:numPr>
          <w:ilvl w:val="0"/>
          <w:numId w:val="44"/>
        </w:numPr>
        <w:spacing w:line="276" w:lineRule="auto"/>
        <w:ind w:left="284"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Informar oportunamente a </w:t>
      </w:r>
      <w:r w:rsidR="00AF1143">
        <w:rPr>
          <w:rFonts w:asciiTheme="minorHAnsi" w:hAnsiTheme="minorHAnsi" w:cstheme="minorHAnsi"/>
          <w:bCs/>
          <w:color w:val="000000"/>
          <w:sz w:val="22"/>
          <w:szCs w:val="22"/>
        </w:rPr>
        <w:t>Bancóldex</w:t>
      </w:r>
      <w:r w:rsidR="00AF1143" w:rsidRPr="00AF1143">
        <w:rPr>
          <w:rFonts w:asciiTheme="minorHAnsi" w:hAnsiTheme="minorHAnsi" w:cstheme="minorHAnsi"/>
          <w:bCs/>
          <w:color w:val="000000"/>
          <w:sz w:val="22"/>
          <w:szCs w:val="22"/>
          <w:lang w:val="es-ES"/>
        </w:rPr>
        <w:t xml:space="preserve"> </w:t>
      </w:r>
      <w:r w:rsidRPr="00AF1143">
        <w:rPr>
          <w:rFonts w:asciiTheme="minorHAnsi" w:hAnsiTheme="minorHAnsi" w:cstheme="minorHAnsi"/>
          <w:bCs/>
          <w:color w:val="000000"/>
          <w:sz w:val="22"/>
          <w:szCs w:val="22"/>
          <w:lang w:val="es-ES"/>
        </w:rPr>
        <w:t>acerca de los posibles inconvenientes que se puedan presentar con el tratamiento de la información.</w:t>
      </w:r>
    </w:p>
    <w:p w14:paraId="6573AEE2" w14:textId="77777777" w:rsidR="00CB49C3" w:rsidRPr="00AF1143" w:rsidRDefault="00CB49C3" w:rsidP="00AF1143">
      <w:pPr>
        <w:ind w:left="567"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 xml:space="preserve">Cordialmente, </w:t>
      </w:r>
    </w:p>
    <w:p w14:paraId="321E8752" w14:textId="77777777" w:rsidR="00CB49C3" w:rsidRPr="00AF1143" w:rsidRDefault="00CB49C3" w:rsidP="00AF1143">
      <w:pPr>
        <w:jc w:val="both"/>
        <w:rPr>
          <w:rFonts w:asciiTheme="minorHAnsi" w:hAnsiTheme="minorHAnsi" w:cstheme="minorHAnsi"/>
          <w:bCs/>
          <w:color w:val="000000"/>
          <w:sz w:val="22"/>
          <w:szCs w:val="22"/>
          <w:lang w:val="es-ES"/>
        </w:rPr>
      </w:pPr>
    </w:p>
    <w:p w14:paraId="51DE2BDD" w14:textId="77777777" w:rsidR="00AF1143" w:rsidRDefault="00AF1143" w:rsidP="00AF1143">
      <w:pPr>
        <w:ind w:left="567" w:hanging="567"/>
        <w:jc w:val="both"/>
        <w:rPr>
          <w:rFonts w:asciiTheme="minorHAnsi" w:hAnsiTheme="minorHAnsi" w:cstheme="minorHAnsi"/>
          <w:bCs/>
          <w:color w:val="000000"/>
          <w:sz w:val="22"/>
          <w:szCs w:val="22"/>
          <w:lang w:val="es-ES"/>
        </w:rPr>
      </w:pPr>
    </w:p>
    <w:p w14:paraId="583A1EE4" w14:textId="4421704E" w:rsidR="00CB49C3" w:rsidRPr="00AF1143" w:rsidRDefault="00CB49C3" w:rsidP="00AF1143">
      <w:pPr>
        <w:ind w:left="567"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__________________________________</w:t>
      </w:r>
    </w:p>
    <w:p w14:paraId="094C2940" w14:textId="26C08E57" w:rsidR="00CB49C3" w:rsidRPr="00AF1143" w:rsidRDefault="00CB49C3" w:rsidP="00AF1143">
      <w:pPr>
        <w:ind w:left="567"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Firma</w:t>
      </w:r>
    </w:p>
    <w:p w14:paraId="2399EEAB" w14:textId="312D025E" w:rsidR="00CB49C3" w:rsidRPr="00AF1143" w:rsidRDefault="00CB49C3" w:rsidP="00AF1143">
      <w:pPr>
        <w:ind w:left="567" w:hanging="567"/>
        <w:jc w:val="both"/>
        <w:rPr>
          <w:rFonts w:asciiTheme="minorHAnsi" w:hAnsiTheme="minorHAnsi" w:cstheme="minorHAnsi"/>
          <w:bCs/>
          <w:color w:val="000000"/>
          <w:sz w:val="22"/>
          <w:szCs w:val="22"/>
          <w:lang w:val="es-ES"/>
        </w:rPr>
      </w:pPr>
      <w:r w:rsidRPr="00AF1143">
        <w:rPr>
          <w:rFonts w:asciiTheme="minorHAnsi" w:hAnsiTheme="minorHAnsi" w:cstheme="minorHAnsi"/>
          <w:bCs/>
          <w:color w:val="000000"/>
          <w:sz w:val="22"/>
          <w:szCs w:val="22"/>
          <w:lang w:val="es-ES"/>
        </w:rPr>
        <w:t>Cédula:</w:t>
      </w:r>
    </w:p>
    <w:sectPr w:rsidR="00CB49C3" w:rsidRPr="00AF1143" w:rsidSect="00AF1143">
      <w:headerReference w:type="default" r:id="rId11"/>
      <w:footerReference w:type="default" r:id="rId12"/>
      <w:pgSz w:w="12240" w:h="15840" w:code="1"/>
      <w:pgMar w:top="1134"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3B486BC5" w:rsidP="3B486BC5">
    <w:pPr>
      <w:pStyle w:val="Piedepgina"/>
      <w:jc w:val="center"/>
      <w:rPr>
        <w:rFonts w:ascii="Arial" w:hAnsi="Arial" w:cs="Arial"/>
        <w:sz w:val="16"/>
        <w:szCs w:val="16"/>
        <w:lang w:val="es-ES"/>
      </w:rPr>
    </w:pPr>
    <w:r w:rsidRPr="3B486BC5">
      <w:rPr>
        <w:rFonts w:ascii="Arial" w:hAnsi="Arial" w:cs="Arial"/>
        <w:sz w:val="16"/>
        <w:szCs w:val="16"/>
        <w:lang w:val="es-ES"/>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1757519072"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20135863">
    <w:abstractNumId w:val="43"/>
  </w:num>
  <w:num w:numId="2" w16cid:durableId="1066681603">
    <w:abstractNumId w:val="10"/>
  </w:num>
  <w:num w:numId="3" w16cid:durableId="1399399893">
    <w:abstractNumId w:val="27"/>
  </w:num>
  <w:num w:numId="4" w16cid:durableId="1435898777">
    <w:abstractNumId w:val="35"/>
  </w:num>
  <w:num w:numId="5" w16cid:durableId="1625579926">
    <w:abstractNumId w:val="41"/>
  </w:num>
  <w:num w:numId="6" w16cid:durableId="1655445988">
    <w:abstractNumId w:val="11"/>
  </w:num>
  <w:num w:numId="7" w16cid:durableId="1493137535">
    <w:abstractNumId w:val="39"/>
  </w:num>
  <w:num w:numId="8" w16cid:durableId="544760534">
    <w:abstractNumId w:val="15"/>
  </w:num>
  <w:num w:numId="9" w16cid:durableId="1346175140">
    <w:abstractNumId w:val="4"/>
  </w:num>
  <w:num w:numId="10" w16cid:durableId="414933316">
    <w:abstractNumId w:val="17"/>
  </w:num>
  <w:num w:numId="11" w16cid:durableId="1840920937">
    <w:abstractNumId w:val="5"/>
  </w:num>
  <w:num w:numId="12" w16cid:durableId="1376660641">
    <w:abstractNumId w:val="2"/>
  </w:num>
  <w:num w:numId="13" w16cid:durableId="26101880">
    <w:abstractNumId w:val="30"/>
  </w:num>
  <w:num w:numId="14" w16cid:durableId="1943755460">
    <w:abstractNumId w:val="31"/>
  </w:num>
  <w:num w:numId="15" w16cid:durableId="2113548773">
    <w:abstractNumId w:val="9"/>
  </w:num>
  <w:num w:numId="16" w16cid:durableId="773088544">
    <w:abstractNumId w:val="32"/>
  </w:num>
  <w:num w:numId="17" w16cid:durableId="1874922267">
    <w:abstractNumId w:val="25"/>
  </w:num>
  <w:num w:numId="18" w16cid:durableId="1883050714">
    <w:abstractNumId w:val="12"/>
  </w:num>
  <w:num w:numId="19" w16cid:durableId="914243245">
    <w:abstractNumId w:val="33"/>
  </w:num>
  <w:num w:numId="20" w16cid:durableId="1208772">
    <w:abstractNumId w:val="36"/>
  </w:num>
  <w:num w:numId="21" w16cid:durableId="832843368">
    <w:abstractNumId w:val="13"/>
  </w:num>
  <w:num w:numId="22" w16cid:durableId="2136674802">
    <w:abstractNumId w:val="20"/>
  </w:num>
  <w:num w:numId="23" w16cid:durableId="775715339">
    <w:abstractNumId w:val="19"/>
  </w:num>
  <w:num w:numId="24" w16cid:durableId="1249971613">
    <w:abstractNumId w:val="14"/>
  </w:num>
  <w:num w:numId="25" w16cid:durableId="980112181">
    <w:abstractNumId w:val="22"/>
  </w:num>
  <w:num w:numId="26" w16cid:durableId="576943551">
    <w:abstractNumId w:val="21"/>
  </w:num>
  <w:num w:numId="27" w16cid:durableId="849609875">
    <w:abstractNumId w:val="28"/>
  </w:num>
  <w:num w:numId="28" w16cid:durableId="1340935231">
    <w:abstractNumId w:val="29"/>
  </w:num>
  <w:num w:numId="29" w16cid:durableId="1450081185">
    <w:abstractNumId w:val="23"/>
  </w:num>
  <w:num w:numId="30" w16cid:durableId="1916815806">
    <w:abstractNumId w:val="24"/>
  </w:num>
  <w:num w:numId="31" w16cid:durableId="52851435">
    <w:abstractNumId w:val="34"/>
  </w:num>
  <w:num w:numId="32" w16cid:durableId="312294100">
    <w:abstractNumId w:val="18"/>
  </w:num>
  <w:num w:numId="33" w16cid:durableId="862323022">
    <w:abstractNumId w:val="3"/>
  </w:num>
  <w:num w:numId="34" w16cid:durableId="1146973409">
    <w:abstractNumId w:val="37"/>
  </w:num>
  <w:num w:numId="35" w16cid:durableId="1403991299">
    <w:abstractNumId w:val="6"/>
  </w:num>
  <w:num w:numId="36" w16cid:durableId="262156815">
    <w:abstractNumId w:val="16"/>
  </w:num>
  <w:num w:numId="37" w16cid:durableId="1608082248">
    <w:abstractNumId w:val="42"/>
  </w:num>
  <w:num w:numId="38" w16cid:durableId="1934896924">
    <w:abstractNumId w:val="7"/>
  </w:num>
  <w:num w:numId="39" w16cid:durableId="198783338">
    <w:abstractNumId w:val="0"/>
  </w:num>
  <w:num w:numId="40" w16cid:durableId="38172109">
    <w:abstractNumId w:val="26"/>
  </w:num>
  <w:num w:numId="41" w16cid:durableId="302781045">
    <w:abstractNumId w:val="8"/>
  </w:num>
  <w:num w:numId="42" w16cid:durableId="831331535">
    <w:abstractNumId w:val="38"/>
  </w:num>
  <w:num w:numId="43" w16cid:durableId="2052529051">
    <w:abstractNumId w:val="40"/>
  </w:num>
  <w:num w:numId="44" w16cid:durableId="95552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05D0A"/>
    <w:rsid w:val="002115EF"/>
    <w:rsid w:val="002178C9"/>
    <w:rsid w:val="0022520D"/>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70FE8"/>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A6D0B"/>
    <w:rsid w:val="006B22CE"/>
    <w:rsid w:val="006B2678"/>
    <w:rsid w:val="006D515C"/>
    <w:rsid w:val="006D55A7"/>
    <w:rsid w:val="006E58D6"/>
    <w:rsid w:val="006F775D"/>
    <w:rsid w:val="006F7B2B"/>
    <w:rsid w:val="00731EE0"/>
    <w:rsid w:val="0073420A"/>
    <w:rsid w:val="007423F6"/>
    <w:rsid w:val="00752D6D"/>
    <w:rsid w:val="00760E8D"/>
    <w:rsid w:val="0077611A"/>
    <w:rsid w:val="00781999"/>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640BE"/>
    <w:rsid w:val="00A839A2"/>
    <w:rsid w:val="00A86785"/>
    <w:rsid w:val="00A86BC6"/>
    <w:rsid w:val="00A90C36"/>
    <w:rsid w:val="00AA0787"/>
    <w:rsid w:val="00AB185F"/>
    <w:rsid w:val="00AC087F"/>
    <w:rsid w:val="00AC7D86"/>
    <w:rsid w:val="00AD63EA"/>
    <w:rsid w:val="00AE4CD9"/>
    <w:rsid w:val="00AF1143"/>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7D6A"/>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EF0699"/>
    <w:rsid w:val="00F0565D"/>
    <w:rsid w:val="00F06E7C"/>
    <w:rsid w:val="00F37DF9"/>
    <w:rsid w:val="00F473B7"/>
    <w:rsid w:val="00F55EB6"/>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 w:val="3B486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1C3542DDCDF642A8D274524D9ADEF7" ma:contentTypeVersion="16" ma:contentTypeDescription="Crear nuevo documento." ma:contentTypeScope="" ma:versionID="ada32648eeaba65a8d2079e8e463c2d3">
  <xsd:schema xmlns:xsd="http://www.w3.org/2001/XMLSchema" xmlns:xs="http://www.w3.org/2001/XMLSchema" xmlns:p="http://schemas.microsoft.com/office/2006/metadata/properties" xmlns:ns1="http://schemas.microsoft.com/sharepoint/v3" xmlns:ns2="476a841c-bf88-4c22-9522-d7088b1426dd" xmlns:ns3="cc355e4e-a2c6-44b6-abf6-996894323945" targetNamespace="http://schemas.microsoft.com/office/2006/metadata/properties" ma:root="true" ma:fieldsID="5f14c97e90dd5de33fc547d4a9eb1e4d" ns1:_="" ns2:_="" ns3:_="">
    <xsd:import namespace="http://schemas.microsoft.com/sharepoint/v3"/>
    <xsd:import namespace="476a841c-bf88-4c22-9522-d7088b1426dd"/>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a841c-bf88-4c22-9522-d7088b142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476a841c-bf88-4c22-9522-d7088b1426dd">
      <Terms xmlns="http://schemas.microsoft.com/office/infopath/2007/PartnerControls"/>
    </lcf76f155ced4ddcb4097134ff3c332f>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7F608-F049-43F9-A981-747F7512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a841c-bf88-4c22-9522-d7088b1426dd"/>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3.xml><?xml version="1.0" encoding="utf-8"?>
<ds:datastoreItem xmlns:ds="http://schemas.openxmlformats.org/officeDocument/2006/customXml" ds:itemID="{A0181E17-09DB-41F5-8808-4E1F3B945B65}">
  <ds:schemaRefs>
    <ds:schemaRef ds:uri="http://schemas.microsoft.com/office/2006/metadata/properties"/>
    <ds:schemaRef ds:uri="http://schemas.microsoft.com/office/infopath/2007/PartnerControls"/>
    <ds:schemaRef ds:uri="cc355e4e-a2c6-44b6-abf6-996894323945"/>
    <ds:schemaRef ds:uri="http://schemas.microsoft.com/sharepoint/v3"/>
    <ds:schemaRef ds:uri="476a841c-bf88-4c22-9522-d7088b1426dd"/>
  </ds:schemaRefs>
</ds:datastoreItem>
</file>

<file path=customXml/itemProps4.xml><?xml version="1.0" encoding="utf-8"?>
<ds:datastoreItem xmlns:ds="http://schemas.openxmlformats.org/officeDocument/2006/customXml" ds:itemID="{91FAAA22-888F-45CE-8318-73F67DC0B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2611</Characters>
  <Application>Microsoft Office Word</Application>
  <DocSecurity>0</DocSecurity>
  <Lines>38</Lines>
  <Paragraphs>15</Paragraphs>
  <ScaleCrop>false</ScaleCrop>
  <Company>Hewlett-Packard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Maria Camila Guzman Lozano</cp:lastModifiedBy>
  <cp:revision>3</cp:revision>
  <cp:lastPrinted>2012-02-16T21:31:00Z</cp:lastPrinted>
  <dcterms:created xsi:type="dcterms:W3CDTF">2025-06-09T16:28:00Z</dcterms:created>
  <dcterms:modified xsi:type="dcterms:W3CDTF">2025-06-12T19:48:00Z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2-Restrictive</vt:lpwstr>
  </property>
  <property fmtid="{D5CDD505-2E9C-101B-9397-08002B2CF9AE}" pid="3" name="ContentTypeId">
    <vt:lpwstr>0x010100A31C3542DDCDF642A8D274524D9ADEF7</vt:lpwstr>
  </property>
  <property fmtid="{D5CDD505-2E9C-101B-9397-08002B2CF9AE}" pid="4" name="GrammarlyDocumentId">
    <vt:lpwstr>d6b2ce12-b712-4b2f-903a-ca8a3aa385b0</vt:lpwstr>
  </property>
</Properties>
</file>