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0327" w14:textId="45A0C903" w:rsidR="00686AF7" w:rsidRPr="003845DA" w:rsidRDefault="00686AF7" w:rsidP="00686AF7">
      <w:pPr>
        <w:pStyle w:val="Ttulo2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3845D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Anexo </w:t>
      </w:r>
      <w:r w:rsidR="00176C75" w:rsidRPr="003845D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184108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</w:t>
      </w:r>
      <w:r w:rsidR="002972D5">
        <w:rPr>
          <w:rFonts w:asciiTheme="minorHAnsi" w:hAnsiTheme="minorHAnsi" w:cstheme="minorHAnsi"/>
          <w:i w:val="0"/>
          <w:sz w:val="24"/>
          <w:szCs w:val="24"/>
          <w:u w:val="single"/>
        </w:rPr>
        <w:t>3</w:t>
      </w:r>
      <w:r w:rsidRPr="003845D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: confidencialidad y tratamiento de datos personales. </w:t>
      </w:r>
    </w:p>
    <w:p w14:paraId="3371A7BD" w14:textId="77777777" w:rsidR="00686AF7" w:rsidRPr="00D946C4" w:rsidRDefault="00686AF7" w:rsidP="00686AF7">
      <w:pPr>
        <w:pStyle w:val="Ttulo2"/>
        <w:rPr>
          <w:rFonts w:asciiTheme="minorHAnsi" w:hAnsiTheme="minorHAnsi" w:cstheme="minorHAnsi"/>
          <w:sz w:val="24"/>
          <w:szCs w:val="24"/>
        </w:rPr>
      </w:pPr>
    </w:p>
    <w:p w14:paraId="2A3CDCD2" w14:textId="77777777" w:rsidR="00686AF7" w:rsidRPr="00D66179" w:rsidRDefault="00686AF7" w:rsidP="00686AF7">
      <w:pPr>
        <w:pStyle w:val="Ttulo2"/>
        <w:numPr>
          <w:ilvl w:val="0"/>
          <w:numId w:val="1"/>
        </w:numPr>
        <w:spacing w:before="0" w:after="0" w:line="276" w:lineRule="auto"/>
        <w:jc w:val="both"/>
        <w:rPr>
          <w:rFonts w:asciiTheme="minorHAnsi" w:hAnsiTheme="minorHAnsi" w:cstheme="minorHAnsi"/>
          <w:b w:val="0"/>
          <w:i w:val="0"/>
          <w:iCs w:val="0"/>
          <w:color w:val="000000" w:themeColor="text1"/>
          <w:sz w:val="24"/>
          <w:szCs w:val="24"/>
          <w:u w:val="single"/>
        </w:rPr>
      </w:pPr>
      <w:r w:rsidRPr="00D66179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 xml:space="preserve">De conformidad con lo dispuesto en la Ley 1581 de 2012 y el Decreto 1377 de 2012, </w:t>
      </w:r>
      <w:r w:rsidR="00AB230C" w:rsidRPr="00D66179">
        <w:rPr>
          <w:rFonts w:asciiTheme="minorHAnsi" w:hAnsiTheme="minorHAnsi" w:cstheme="minorHAnsi"/>
          <w:b w:val="0"/>
          <w:sz w:val="24"/>
          <w:szCs w:val="24"/>
          <w:u w:val="single"/>
        </w:rPr>
        <w:t>NOMBRE DEL</w:t>
      </w:r>
      <w:r w:rsidRPr="00D66179">
        <w:rPr>
          <w:rFonts w:asciiTheme="minorHAnsi" w:hAnsiTheme="minorHAnsi" w:cstheme="minorHAnsi"/>
          <w:b w:val="0"/>
          <w:sz w:val="24"/>
          <w:szCs w:val="24"/>
          <w:u w:val="single"/>
        </w:rPr>
        <w:t xml:space="preserve"> PROPONENTE</w:t>
      </w:r>
      <w:r w:rsidR="00836913">
        <w:rPr>
          <w:rFonts w:asciiTheme="minorHAnsi" w:hAnsiTheme="minorHAnsi" w:cstheme="minorHAnsi"/>
          <w:b w:val="0"/>
          <w:sz w:val="24"/>
          <w:szCs w:val="24"/>
          <w:u w:val="single"/>
        </w:rPr>
        <w:t xml:space="preserve"> </w:t>
      </w:r>
      <w:r w:rsidRPr="00D66179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 xml:space="preserve">actuará en calidad de Encargado de la Información que recopile, adquiera, conozca, use y/o administre en desarrollo del contrato que se celebre en el evento que resulte adjudicatario de la presente </w:t>
      </w:r>
      <w:r w:rsidR="00D66179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invitación</w:t>
      </w:r>
      <w:r w:rsidRPr="00D66179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. Por lo anterior, deberá asumir las siguientes obligaciones sobre la información que no tenga el carácter de pública, relativa a clientes, empleados, hijos de empleados, ex empleados, pasantes y aliados comerciales. En adelante la Información.</w:t>
      </w:r>
    </w:p>
    <w:p w14:paraId="7BF031FD" w14:textId="77777777" w:rsidR="00686AF7" w:rsidRPr="00D66179" w:rsidRDefault="00686AF7" w:rsidP="00686AF7">
      <w:pPr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</w:p>
    <w:p w14:paraId="48BA9E9C" w14:textId="77777777" w:rsidR="00686AF7" w:rsidRPr="00D946C4" w:rsidRDefault="00686AF7" w:rsidP="00686AF7">
      <w:pPr>
        <w:pStyle w:val="Prrafodelista"/>
        <w:numPr>
          <w:ilvl w:val="0"/>
          <w:numId w:val="1"/>
        </w:numPr>
        <w:spacing w:after="160"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>Antes de recolectar los datos personales, garantizar a BANCÓLDEX</w:t>
      </w:r>
      <w:r w:rsidR="00335311">
        <w:rPr>
          <w:rFonts w:asciiTheme="minorHAnsi" w:hAnsiTheme="minorHAnsi" w:cstheme="minorHAnsi"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 xml:space="preserve"> que éstos se han obtenido con la debida autorización previa y expresa por parte del titular de los datos, indicando que se informó al titular la finalidad para la que fue obtenida y que la misma será compartida con posterioridad a BANCÓLDEX</w:t>
      </w:r>
      <w:r w:rsidR="00335311">
        <w:rPr>
          <w:rFonts w:asciiTheme="minorHAnsi" w:hAnsiTheme="minorHAnsi" w:cstheme="minorHAnsi"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>, garantizando además su autorización para ello, además de todo aquello que establezcan las normas vigentes.</w:t>
      </w:r>
    </w:p>
    <w:p w14:paraId="3A63AF7F" w14:textId="77777777" w:rsidR="00686AF7" w:rsidRPr="00D946C4" w:rsidRDefault="00686AF7" w:rsidP="00686AF7">
      <w:pPr>
        <w:pStyle w:val="Prrafodelista"/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</w:p>
    <w:p w14:paraId="1D507966" w14:textId="77777777" w:rsidR="00686AF7" w:rsidRPr="00D946C4" w:rsidRDefault="00686AF7" w:rsidP="00686AF7">
      <w:pPr>
        <w:pStyle w:val="Prrafodelista"/>
        <w:numPr>
          <w:ilvl w:val="0"/>
          <w:numId w:val="1"/>
        </w:numPr>
        <w:spacing w:after="160"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 xml:space="preserve">Tomar las medidas de custodias adecuadas y necesarias para garantizar que se conservará el carácter de confidencial de la información y evitar que ésta sea </w:t>
      </w:r>
      <w:r w:rsidRPr="00D946C4">
        <w:rPr>
          <w:rFonts w:asciiTheme="minorHAnsi" w:hAnsiTheme="minorHAnsi" w:cstheme="minorHAnsi"/>
          <w:lang w:val="es-MX"/>
        </w:rPr>
        <w:t xml:space="preserve">visualizada, modificada o sustraída por personal no autorizado. La información de la que </w:t>
      </w:r>
      <w:r w:rsidR="00AB230C" w:rsidRPr="00D66179">
        <w:rPr>
          <w:rFonts w:asciiTheme="minorHAnsi" w:hAnsiTheme="minorHAnsi" w:cstheme="minorHAnsi"/>
          <w:i/>
          <w:iCs/>
          <w:u w:val="single"/>
          <w:lang w:val="es-MX"/>
        </w:rPr>
        <w:t xml:space="preserve">NOMBRE DEL </w:t>
      </w:r>
      <w:r w:rsidRPr="00D66179">
        <w:rPr>
          <w:rFonts w:asciiTheme="minorHAnsi" w:hAnsiTheme="minorHAnsi" w:cstheme="minorHAnsi"/>
          <w:i/>
          <w:iCs/>
          <w:u w:val="single"/>
          <w:lang w:val="es-MX"/>
        </w:rPr>
        <w:t>PROPONENTE</w:t>
      </w:r>
      <w:r w:rsidRPr="00D946C4">
        <w:rPr>
          <w:rFonts w:asciiTheme="minorHAnsi" w:hAnsiTheme="minorHAnsi" w:cstheme="minorHAnsi"/>
          <w:lang w:val="es-MX"/>
        </w:rPr>
        <w:t xml:space="preserve"> tenga conocimiento en virtud del contrato que se celebre como resultado de la adjudicación de la presente </w:t>
      </w:r>
      <w:r w:rsidR="00D66179">
        <w:rPr>
          <w:rFonts w:asciiTheme="minorHAnsi" w:hAnsiTheme="minorHAnsi" w:cstheme="minorHAnsi"/>
          <w:lang w:val="es-MX"/>
        </w:rPr>
        <w:t>invitación</w:t>
      </w:r>
      <w:r w:rsidRPr="00D946C4">
        <w:rPr>
          <w:rFonts w:asciiTheme="minorHAnsi" w:hAnsiTheme="minorHAnsi" w:cstheme="minorHAnsi"/>
          <w:lang w:val="es-MX"/>
        </w:rPr>
        <w:t>, no podrá ser compartida con terceros, salvo que medie autorización expresa por parte del titular de los datos personales.</w:t>
      </w:r>
    </w:p>
    <w:p w14:paraId="334E04DD" w14:textId="77777777" w:rsidR="00686AF7" w:rsidRPr="00D946C4" w:rsidRDefault="00686AF7" w:rsidP="00686AF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 xml:space="preserve">Conocer, entender y cumplir las políticas de protección de datos personales adoptadas por </w:t>
      </w:r>
      <w:r w:rsidRPr="00D946C4">
        <w:rPr>
          <w:rFonts w:asciiTheme="minorHAnsi" w:hAnsiTheme="minorHAnsi" w:cstheme="minorHAnsi"/>
          <w:b/>
          <w:bCs/>
          <w:color w:val="000000"/>
        </w:rPr>
        <w:t>BANCÓLDEX</w:t>
      </w:r>
      <w:r w:rsidRPr="00D946C4">
        <w:rPr>
          <w:rFonts w:asciiTheme="minorHAnsi" w:hAnsiTheme="minorHAnsi" w:cstheme="minorHAnsi"/>
          <w:bCs/>
          <w:color w:val="000000"/>
        </w:rPr>
        <w:t xml:space="preserve">, las cuales se encuentran disponibles en la página web </w:t>
      </w:r>
      <w:r w:rsidRPr="00D946C4">
        <w:rPr>
          <w:rFonts w:asciiTheme="minorHAnsi" w:hAnsiTheme="minorHAnsi" w:cstheme="minorHAnsi"/>
        </w:rPr>
        <w:t>www.Bancoldex.com</w:t>
      </w:r>
      <w:r w:rsidRPr="00D946C4">
        <w:rPr>
          <w:rFonts w:asciiTheme="minorHAnsi" w:hAnsiTheme="minorHAnsi" w:cstheme="minorHAnsi"/>
          <w:bCs/>
          <w:color w:val="000000"/>
        </w:rPr>
        <w:t>.</w:t>
      </w:r>
    </w:p>
    <w:p w14:paraId="531D5EB6" w14:textId="77777777" w:rsidR="00686AF7" w:rsidRPr="00D946C4" w:rsidRDefault="00686AF7" w:rsidP="00686AF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>Abstenerse de utilizar la información suministrada por BANCÓLDEX</w:t>
      </w:r>
      <w:r w:rsidR="00D66179">
        <w:rPr>
          <w:rFonts w:asciiTheme="minorHAnsi" w:hAnsiTheme="minorHAnsi" w:cstheme="minorHAnsi"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 xml:space="preserve"> con fines distintos a los autorizados por éste, así</w:t>
      </w:r>
      <w:r w:rsidR="00836913">
        <w:rPr>
          <w:rFonts w:asciiTheme="minorHAnsi" w:hAnsiTheme="minorHAnsi" w:cstheme="minorHAnsi"/>
          <w:bCs/>
          <w:color w:val="000000"/>
        </w:rPr>
        <w:t xml:space="preserve"> </w:t>
      </w:r>
      <w:r w:rsidRPr="00D946C4">
        <w:rPr>
          <w:rFonts w:asciiTheme="minorHAnsi" w:hAnsiTheme="minorHAnsi" w:cstheme="minorHAnsi"/>
          <w:bCs/>
          <w:color w:val="000000"/>
        </w:rPr>
        <w:t xml:space="preserve">como lo establecido en sus políticas de tratamiento de protección de datos. </w:t>
      </w:r>
    </w:p>
    <w:p w14:paraId="28C75073" w14:textId="77777777" w:rsidR="00686AF7" w:rsidRPr="00D946C4" w:rsidRDefault="00686AF7" w:rsidP="00686AF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>Adoptar medidas de seguridad, necesarias y eficientes, que permitan mantener la información</w:t>
      </w:r>
      <w:r w:rsidRPr="00D946C4">
        <w:rPr>
          <w:rFonts w:asciiTheme="minorHAnsi" w:hAnsiTheme="minorHAnsi" w:cstheme="minorHAnsi"/>
          <w:lang w:val="es-MX"/>
        </w:rPr>
        <w:t xml:space="preserve"> suministrada por BANCÓLDEX</w:t>
      </w:r>
      <w:r w:rsidR="00335311">
        <w:rPr>
          <w:rFonts w:asciiTheme="minorHAnsi" w:hAnsiTheme="minorHAnsi" w:cstheme="minorHAnsi"/>
          <w:lang w:val="es-MX"/>
        </w:rPr>
        <w:t>-BANCA DE LAS OPORTUNIDADES</w:t>
      </w:r>
      <w:r w:rsidRPr="00D946C4">
        <w:rPr>
          <w:rFonts w:asciiTheme="minorHAnsi" w:hAnsiTheme="minorHAnsi" w:cstheme="minorHAnsi"/>
          <w:lang w:val="es-MX"/>
        </w:rPr>
        <w:t xml:space="preserve">, resguardada bajo un ambiente de control físico y lógico que asegure que sólo podrá tener acceso a dicha información el personal autorizado por El Banco. </w:t>
      </w:r>
      <w:r w:rsidR="00683E0B" w:rsidRPr="00D946C4">
        <w:rPr>
          <w:rFonts w:asciiTheme="minorHAnsi" w:hAnsiTheme="minorHAnsi" w:cstheme="minorHAnsi"/>
          <w:lang w:val="es-MX"/>
        </w:rPr>
        <w:t>Además,</w:t>
      </w:r>
      <w:r w:rsidR="00836913">
        <w:rPr>
          <w:rFonts w:asciiTheme="minorHAnsi" w:hAnsiTheme="minorHAnsi" w:cstheme="minorHAnsi"/>
          <w:lang w:val="es-MX"/>
        </w:rPr>
        <w:t xml:space="preserve"> </w:t>
      </w:r>
      <w:r w:rsidRPr="00D946C4">
        <w:rPr>
          <w:rFonts w:asciiTheme="minorHAnsi" w:hAnsiTheme="minorHAnsi" w:cstheme="minorHAnsi"/>
          <w:lang w:val="es-MX"/>
        </w:rPr>
        <w:lastRenderedPageBreak/>
        <w:t xml:space="preserve">deberá tomar las </w:t>
      </w:r>
      <w:r w:rsidRPr="00D946C4">
        <w:rPr>
          <w:rFonts w:asciiTheme="minorHAnsi" w:hAnsiTheme="minorHAnsi" w:cstheme="minorHAnsi"/>
          <w:bCs/>
          <w:color w:val="000000"/>
        </w:rPr>
        <w:t xml:space="preserve">medidas de seguridad necesarias para el cumplimiento de las instrucciones entregadas por éste.  </w:t>
      </w:r>
    </w:p>
    <w:p w14:paraId="01660793" w14:textId="77777777" w:rsidR="00686AF7" w:rsidRPr="00D946C4" w:rsidRDefault="00686AF7" w:rsidP="00686AF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Cs/>
          <w:color w:val="000000"/>
        </w:rPr>
        <w:t xml:space="preserve">Dar a conocer al personal vinculado para la ejecución del </w:t>
      </w:r>
      <w:r w:rsidRPr="00D946C4">
        <w:rPr>
          <w:rFonts w:asciiTheme="minorHAnsi" w:hAnsiTheme="minorHAnsi" w:cstheme="minorHAnsi"/>
          <w:bCs/>
          <w:color w:val="000000"/>
          <w:lang w:val="es-MX"/>
        </w:rPr>
        <w:t xml:space="preserve">contrato que se celebre como resultado de la adjudicación de la presente </w:t>
      </w:r>
      <w:r w:rsidR="00335311">
        <w:rPr>
          <w:rFonts w:asciiTheme="minorHAnsi" w:hAnsiTheme="minorHAnsi" w:cstheme="minorHAnsi"/>
          <w:bCs/>
          <w:color w:val="000000"/>
        </w:rPr>
        <w:t>invitación</w:t>
      </w:r>
      <w:r w:rsidR="00836913">
        <w:rPr>
          <w:rFonts w:asciiTheme="minorHAnsi" w:hAnsiTheme="minorHAnsi" w:cstheme="minorHAnsi"/>
          <w:bCs/>
          <w:color w:val="000000"/>
        </w:rPr>
        <w:t xml:space="preserve"> </w:t>
      </w:r>
      <w:r w:rsidRPr="00D946C4">
        <w:rPr>
          <w:rFonts w:asciiTheme="minorHAnsi" w:hAnsiTheme="minorHAnsi" w:cstheme="minorHAnsi"/>
          <w:bCs/>
          <w:color w:val="000000"/>
        </w:rPr>
        <w:t>y que tenga acceso a la información suministrada por BANCÓLDEX</w:t>
      </w:r>
      <w:r w:rsidR="00335311">
        <w:rPr>
          <w:rFonts w:asciiTheme="minorHAnsi" w:hAnsiTheme="minorHAnsi" w:cstheme="minorHAnsi"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>, los lineamientos de seguridad de la información entregados por Bancóldex</w:t>
      </w:r>
      <w:r w:rsidR="00D66179">
        <w:rPr>
          <w:rFonts w:asciiTheme="minorHAnsi" w:hAnsiTheme="minorHAnsi" w:cstheme="minorHAnsi"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 xml:space="preserve">, así como facilitar y monitorear el cumplimiento de dichas instrucciones.  Informar inmediatamente a </w:t>
      </w:r>
      <w:r w:rsidRPr="00D946C4">
        <w:rPr>
          <w:rFonts w:asciiTheme="minorHAnsi" w:hAnsiTheme="minorHAnsi" w:cstheme="minorHAnsi"/>
          <w:b/>
          <w:bCs/>
          <w:color w:val="000000"/>
        </w:rPr>
        <w:t>BANCÓLDEX</w:t>
      </w:r>
      <w:r w:rsidR="00335311">
        <w:rPr>
          <w:rFonts w:asciiTheme="minorHAnsi" w:hAnsiTheme="minorHAnsi" w:cstheme="minorHAnsi"/>
          <w:b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 xml:space="preserve"> acerca de cualquier incidente de seguridad u obstáculo que se presente durante el desarrollo del contrato frente al tratamiento de la información en los términos requeridos por Bancóldex.</w:t>
      </w:r>
    </w:p>
    <w:p w14:paraId="423D43EE" w14:textId="77777777" w:rsidR="00686AF7" w:rsidRPr="00DE2437" w:rsidRDefault="00686AF7" w:rsidP="00686AF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color w:val="000000"/>
        </w:rPr>
      </w:pPr>
      <w:r w:rsidRPr="00D946C4">
        <w:rPr>
          <w:rFonts w:asciiTheme="minorHAnsi" w:hAnsiTheme="minorHAnsi" w:cstheme="minorHAnsi"/>
          <w:bCs/>
          <w:color w:val="000000"/>
        </w:rPr>
        <w:t xml:space="preserve">Informar oportunamente a </w:t>
      </w:r>
      <w:r w:rsidRPr="00D946C4">
        <w:rPr>
          <w:rFonts w:asciiTheme="minorHAnsi" w:hAnsiTheme="minorHAnsi" w:cstheme="minorHAnsi"/>
          <w:b/>
          <w:bCs/>
          <w:color w:val="000000"/>
        </w:rPr>
        <w:t>BANCOLDEX</w:t>
      </w:r>
      <w:r w:rsidR="00335311">
        <w:rPr>
          <w:rFonts w:asciiTheme="minorHAnsi" w:hAnsiTheme="minorHAnsi" w:cstheme="minorHAnsi"/>
          <w:b/>
          <w:bCs/>
          <w:color w:val="000000"/>
        </w:rPr>
        <w:t>-BANCA DE LAS OPORTUNIDADES</w:t>
      </w:r>
      <w:r w:rsidRPr="00D946C4">
        <w:rPr>
          <w:rFonts w:asciiTheme="minorHAnsi" w:hAnsiTheme="minorHAnsi" w:cstheme="minorHAnsi"/>
          <w:bCs/>
          <w:color w:val="000000"/>
        </w:rPr>
        <w:t xml:space="preserve"> acerca de los posibles inconvenientes que se puedan presentar con el tratamiento de la información.</w:t>
      </w:r>
    </w:p>
    <w:p w14:paraId="4363DDC6" w14:textId="498B854D" w:rsidR="00686AF7" w:rsidRPr="00D946C4" w:rsidRDefault="00686AF7" w:rsidP="00686AF7">
      <w:pPr>
        <w:ind w:firstLine="72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  <w:r w:rsidR="00565DE4">
        <w:rPr>
          <w:rFonts w:asciiTheme="minorHAnsi" w:hAnsiTheme="minorHAnsi" w:cstheme="minorHAnsi"/>
        </w:rPr>
        <w:t xml:space="preserve"> </w:t>
      </w:r>
    </w:p>
    <w:p w14:paraId="693FD1D7" w14:textId="77777777" w:rsidR="00686AF7" w:rsidRPr="00D946C4" w:rsidRDefault="00686AF7" w:rsidP="00686AF7">
      <w:pPr>
        <w:jc w:val="both"/>
        <w:rPr>
          <w:rFonts w:asciiTheme="minorHAnsi" w:hAnsiTheme="minorHAnsi" w:cstheme="minorHAnsi"/>
        </w:rPr>
      </w:pPr>
    </w:p>
    <w:p w14:paraId="506207EF" w14:textId="77777777" w:rsidR="00686AF7" w:rsidRPr="00D946C4" w:rsidRDefault="00686AF7" w:rsidP="00686AF7">
      <w:pPr>
        <w:jc w:val="both"/>
        <w:rPr>
          <w:rFonts w:asciiTheme="minorHAnsi" w:hAnsiTheme="minorHAnsi" w:cstheme="minorHAnsi"/>
        </w:rPr>
      </w:pPr>
    </w:p>
    <w:p w14:paraId="5BD74C11" w14:textId="77777777" w:rsidR="00686AF7" w:rsidRPr="00D946C4" w:rsidRDefault="00686AF7" w:rsidP="00686AF7">
      <w:pPr>
        <w:jc w:val="both"/>
        <w:rPr>
          <w:rFonts w:asciiTheme="minorHAnsi" w:hAnsiTheme="minorHAnsi" w:cstheme="minorHAnsi"/>
        </w:rPr>
      </w:pPr>
    </w:p>
    <w:p w14:paraId="6D8E05C2" w14:textId="77777777" w:rsidR="00686AF7" w:rsidRPr="00D946C4" w:rsidRDefault="00686AF7" w:rsidP="00686AF7">
      <w:pPr>
        <w:ind w:firstLine="72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__________________________________</w:t>
      </w:r>
    </w:p>
    <w:p w14:paraId="7C7FDEA8" w14:textId="77777777" w:rsidR="00686AF7" w:rsidRPr="00D946C4" w:rsidRDefault="00686AF7" w:rsidP="00686AF7">
      <w:pPr>
        <w:ind w:firstLine="72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Firma</w:t>
      </w:r>
    </w:p>
    <w:p w14:paraId="508DC48C" w14:textId="77777777" w:rsidR="00686AF7" w:rsidRPr="00D946C4" w:rsidRDefault="00686AF7" w:rsidP="00686AF7">
      <w:pPr>
        <w:jc w:val="both"/>
        <w:rPr>
          <w:rFonts w:asciiTheme="minorHAnsi" w:hAnsiTheme="minorHAnsi" w:cstheme="minorHAnsi"/>
        </w:rPr>
      </w:pPr>
    </w:p>
    <w:p w14:paraId="69BA0FE4" w14:textId="77777777" w:rsidR="000174FD" w:rsidRPr="00836913" w:rsidRDefault="00686AF7" w:rsidP="00836913">
      <w:pPr>
        <w:ind w:firstLine="72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Cédula:</w:t>
      </w:r>
    </w:p>
    <w:p w14:paraId="22008049" w14:textId="77777777" w:rsidR="00995CF5" w:rsidRPr="000174FD" w:rsidRDefault="000174FD" w:rsidP="000174FD">
      <w:pPr>
        <w:tabs>
          <w:tab w:val="left" w:pos="5130"/>
        </w:tabs>
      </w:pPr>
      <w:r>
        <w:tab/>
      </w:r>
    </w:p>
    <w:sectPr w:rsidR="00995CF5" w:rsidRPr="000174FD" w:rsidSect="00CF54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2739A" w14:textId="77777777" w:rsidR="008975C1" w:rsidRDefault="008975C1">
      <w:pPr>
        <w:spacing w:after="0"/>
      </w:pPr>
      <w:r>
        <w:separator/>
      </w:r>
    </w:p>
  </w:endnote>
  <w:endnote w:type="continuationSeparator" w:id="0">
    <w:p w14:paraId="42452F72" w14:textId="77777777" w:rsidR="008975C1" w:rsidRDefault="008975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5B468" w14:textId="77777777" w:rsidR="008975C1" w:rsidRDefault="008975C1">
      <w:pPr>
        <w:spacing w:after="0"/>
      </w:pPr>
      <w:r>
        <w:separator/>
      </w:r>
    </w:p>
  </w:footnote>
  <w:footnote w:type="continuationSeparator" w:id="0">
    <w:p w14:paraId="54983698" w14:textId="77777777" w:rsidR="008975C1" w:rsidRDefault="008975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B61"/>
    <w:multiLevelType w:val="hybridMultilevel"/>
    <w:tmpl w:val="79A65D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F7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174FD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5FB4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3EA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76C75"/>
    <w:rsid w:val="00181D17"/>
    <w:rsid w:val="00181D7D"/>
    <w:rsid w:val="00183062"/>
    <w:rsid w:val="00183DC7"/>
    <w:rsid w:val="00184108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55EF2"/>
    <w:rsid w:val="00260368"/>
    <w:rsid w:val="00260412"/>
    <w:rsid w:val="0026214F"/>
    <w:rsid w:val="00262390"/>
    <w:rsid w:val="00267F19"/>
    <w:rsid w:val="002709C9"/>
    <w:rsid w:val="00277F93"/>
    <w:rsid w:val="00283EB2"/>
    <w:rsid w:val="00284E5B"/>
    <w:rsid w:val="002870A9"/>
    <w:rsid w:val="00290BBF"/>
    <w:rsid w:val="00292AF4"/>
    <w:rsid w:val="002931A8"/>
    <w:rsid w:val="002932DC"/>
    <w:rsid w:val="00293B30"/>
    <w:rsid w:val="002972D5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5311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45DA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11A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4EA0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5DE4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3E0B"/>
    <w:rsid w:val="00685D34"/>
    <w:rsid w:val="00686AF7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9B1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67B81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C7E5A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13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975C1"/>
    <w:rsid w:val="008A214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6B94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230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0B9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1A98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8F9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6179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CFF"/>
    <w:rsid w:val="00DD53BC"/>
    <w:rsid w:val="00DD5FC8"/>
    <w:rsid w:val="00DD7914"/>
    <w:rsid w:val="00DE2CD8"/>
    <w:rsid w:val="00DE2DB3"/>
    <w:rsid w:val="00DE50A4"/>
    <w:rsid w:val="00DE7541"/>
    <w:rsid w:val="00DF035C"/>
    <w:rsid w:val="00DF072F"/>
    <w:rsid w:val="00DF07DF"/>
    <w:rsid w:val="00DF16BF"/>
    <w:rsid w:val="00DF3DDD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D40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0C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B7563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1F54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0F87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1990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7677"/>
  <w15:docId w15:val="{69C45831-AB5A-4509-B29D-C5A8646B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AF7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686AF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86AF7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styleId="Prrafodelista">
    <w:name w:val="List Paragraph"/>
    <w:aliases w:val="titulo 3,Bullet"/>
    <w:basedOn w:val="Normal"/>
    <w:link w:val="PrrafodelistaCar"/>
    <w:uiPriority w:val="34"/>
    <w:qFormat/>
    <w:rsid w:val="00686AF7"/>
    <w:pPr>
      <w:ind w:left="720"/>
      <w:contextualSpacing/>
    </w:pPr>
  </w:style>
  <w:style w:type="paragraph" w:styleId="Encabezado">
    <w:name w:val="header"/>
    <w:basedOn w:val="Normal"/>
    <w:link w:val="EncabezadoCar"/>
    <w:rsid w:val="00686A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86AF7"/>
    <w:rPr>
      <w:rFonts w:ascii="Cambria" w:eastAsia="Times New Roman" w:hAnsi="Cambria" w:cs="Times New Roman"/>
      <w:sz w:val="24"/>
      <w:szCs w:val="24"/>
      <w:lang w:eastAsia="ja-JP"/>
    </w:rPr>
  </w:style>
  <w:style w:type="paragraph" w:styleId="Piedepgina">
    <w:name w:val="footer"/>
    <w:basedOn w:val="Normal"/>
    <w:link w:val="PiedepginaCar"/>
    <w:rsid w:val="00686A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686AF7"/>
    <w:rPr>
      <w:rFonts w:ascii="Cambria" w:eastAsia="Times New Roman" w:hAnsi="Cambria" w:cs="Times New Roman"/>
      <w:sz w:val="24"/>
      <w:szCs w:val="24"/>
      <w:lang w:eastAsia="ja-JP"/>
    </w:rPr>
  </w:style>
  <w:style w:type="character" w:customStyle="1" w:styleId="PrrafodelistaCar">
    <w:name w:val="Párrafo de lista Car"/>
    <w:aliases w:val="titulo 3 Car,Bullet Car"/>
    <w:link w:val="Prrafodelista"/>
    <w:uiPriority w:val="34"/>
    <w:locked/>
    <w:rsid w:val="00686AF7"/>
    <w:rPr>
      <w:rFonts w:ascii="Cambria" w:eastAsia="Times New Roman" w:hAnsi="Cambria" w:cs="Times New Roman"/>
      <w:sz w:val="24"/>
      <w:szCs w:val="24"/>
      <w:lang w:eastAsia="ja-JP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94"/>
    <w:rPr>
      <w:rFonts w:ascii="Segoe UI" w:eastAsia="Times New Roman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Johanna Alexandra Valderrama Casas</cp:lastModifiedBy>
  <cp:revision>2</cp:revision>
  <dcterms:created xsi:type="dcterms:W3CDTF">2022-01-27T15:57:00Z</dcterms:created>
  <dcterms:modified xsi:type="dcterms:W3CDTF">2022-01-27T15:57:00Z</dcterms:modified>
</cp:coreProperties>
</file>