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B1CA4" w14:textId="77777777" w:rsidR="00D35569" w:rsidRPr="00D946C4" w:rsidRDefault="00D35569" w:rsidP="00B60040">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00F1011F" w:rsidRPr="00D946C4">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14:paraId="67E69F56" w14:textId="77777777" w:rsidR="00D35569" w:rsidRPr="00D946C4" w:rsidRDefault="00D35569" w:rsidP="00B60040">
      <w:pPr>
        <w:rPr>
          <w:rFonts w:asciiTheme="minorHAnsi" w:hAnsiTheme="minorHAnsi" w:cstheme="minorHAnsi"/>
        </w:rPr>
      </w:pPr>
    </w:p>
    <w:p w14:paraId="157B8554" w14:textId="77777777" w:rsidR="00D35569" w:rsidRPr="00D946C4" w:rsidRDefault="00D35569" w:rsidP="00B60040">
      <w:pPr>
        <w:rPr>
          <w:rFonts w:asciiTheme="minorHAnsi" w:hAnsiTheme="minorHAnsi" w:cstheme="minorHAnsi"/>
        </w:rPr>
      </w:pPr>
    </w:p>
    <w:p w14:paraId="3EB6AE40"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014792B6" w14:textId="77777777" w:rsidR="00D35569" w:rsidRPr="00D946C4" w:rsidRDefault="00D35569" w:rsidP="00B60040">
      <w:pPr>
        <w:pStyle w:val="Default"/>
        <w:jc w:val="both"/>
        <w:rPr>
          <w:rFonts w:asciiTheme="minorHAnsi" w:hAnsiTheme="minorHAnsi" w:cstheme="minorHAnsi"/>
        </w:rPr>
      </w:pPr>
    </w:p>
    <w:p w14:paraId="31D41235"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Señores </w:t>
      </w:r>
    </w:p>
    <w:p w14:paraId="2FCB36AD" w14:textId="77777777" w:rsidR="00C662FA" w:rsidRPr="00D946C4" w:rsidRDefault="00C662FA" w:rsidP="00B60040">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14:paraId="21FD4B67"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14:paraId="0D426143" w14:textId="77777777" w:rsidR="00D35569" w:rsidRPr="00D946C4" w:rsidRDefault="00D35569" w:rsidP="00B60040">
      <w:pPr>
        <w:pStyle w:val="Default"/>
        <w:jc w:val="both"/>
        <w:rPr>
          <w:rFonts w:asciiTheme="minorHAnsi" w:hAnsiTheme="minorHAnsi" w:cstheme="minorHAnsi"/>
        </w:rPr>
      </w:pPr>
      <w:r w:rsidRPr="00D946C4">
        <w:rPr>
          <w:rFonts w:asciiTheme="minorHAnsi" w:hAnsiTheme="minorHAnsi" w:cstheme="minorHAnsi"/>
        </w:rPr>
        <w:t>Ciudad</w:t>
      </w:r>
    </w:p>
    <w:p w14:paraId="4699F0F6" w14:textId="77777777" w:rsidR="00D35569" w:rsidRPr="00D946C4" w:rsidRDefault="00D35569" w:rsidP="00B60040">
      <w:pPr>
        <w:pStyle w:val="Default"/>
        <w:jc w:val="both"/>
        <w:rPr>
          <w:rFonts w:asciiTheme="minorHAnsi" w:hAnsiTheme="minorHAnsi" w:cstheme="minorHAnsi"/>
        </w:rPr>
      </w:pPr>
    </w:p>
    <w:p w14:paraId="1ABDF69B"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04AA6364" w14:textId="39D1CE6C" w:rsidR="00D35569" w:rsidRDefault="00D35569" w:rsidP="00B60040">
      <w:pPr>
        <w:pStyle w:val="Default"/>
        <w:jc w:val="both"/>
        <w:rPr>
          <w:rFonts w:asciiTheme="minorHAnsi" w:hAnsiTheme="minorHAnsi" w:cstheme="minorHAnsi"/>
          <w:color w:val="auto"/>
        </w:rPr>
      </w:pPr>
    </w:p>
    <w:p w14:paraId="40E8C765" w14:textId="77777777" w:rsidR="00B60040" w:rsidRPr="00D946C4" w:rsidRDefault="00B60040" w:rsidP="00B60040">
      <w:pPr>
        <w:pStyle w:val="Default"/>
        <w:jc w:val="both"/>
        <w:rPr>
          <w:rFonts w:asciiTheme="minorHAnsi" w:hAnsiTheme="minorHAnsi" w:cstheme="minorHAnsi"/>
          <w:color w:val="auto"/>
        </w:rPr>
      </w:pPr>
    </w:p>
    <w:p w14:paraId="17B3A6F5"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14:paraId="6218BE3F" w14:textId="77777777" w:rsidR="00D35569" w:rsidRPr="00D946C4" w:rsidRDefault="00D35569" w:rsidP="00B60040">
      <w:pPr>
        <w:pStyle w:val="Default"/>
        <w:jc w:val="both"/>
        <w:rPr>
          <w:rFonts w:asciiTheme="minorHAnsi" w:hAnsiTheme="minorHAnsi" w:cstheme="minorHAnsi"/>
          <w:color w:val="auto"/>
        </w:rPr>
      </w:pPr>
    </w:p>
    <w:p w14:paraId="6A476E65" w14:textId="77777777" w:rsidR="00D35569" w:rsidRPr="00D946C4" w:rsidRDefault="00D35569" w:rsidP="00B60040">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1630E07" w14:textId="77777777" w:rsidR="00D35569" w:rsidRPr="00D946C4" w:rsidRDefault="00D35569" w:rsidP="00B60040">
      <w:pPr>
        <w:pStyle w:val="Default"/>
        <w:jc w:val="both"/>
        <w:rPr>
          <w:rFonts w:asciiTheme="minorHAnsi" w:hAnsiTheme="minorHAnsi" w:cstheme="minorHAnsi"/>
          <w:b/>
          <w:bCs/>
          <w:i/>
          <w:iCs/>
          <w:color w:val="auto"/>
        </w:rPr>
      </w:pPr>
    </w:p>
    <w:p w14:paraId="601E0D9D" w14:textId="77777777" w:rsidR="00D35569" w:rsidRPr="00D946C4" w:rsidRDefault="00D35569" w:rsidP="00B60040">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7BFD2F86"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3B1532AC"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3745C83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0B1F2773"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45391A1A" w14:textId="77777777" w:rsidR="00D35569" w:rsidRPr="00D946C4" w:rsidRDefault="00D35569" w:rsidP="00B60040">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3AAB418B" w14:textId="77777777" w:rsidR="00D35569" w:rsidRPr="00D946C4" w:rsidRDefault="00D35569" w:rsidP="00B60040">
      <w:pPr>
        <w:pStyle w:val="Default"/>
        <w:jc w:val="both"/>
        <w:rPr>
          <w:rFonts w:asciiTheme="minorHAnsi" w:hAnsiTheme="minorHAnsi" w:cstheme="minorHAnsi"/>
          <w:b/>
          <w:bCs/>
          <w:i/>
          <w:iCs/>
          <w:color w:val="auto"/>
        </w:rPr>
      </w:pPr>
    </w:p>
    <w:p w14:paraId="56FE5320"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75C7E676" w14:textId="77777777" w:rsidR="00D35569" w:rsidRPr="00D946C4" w:rsidRDefault="00D35569" w:rsidP="00B60040">
      <w:pPr>
        <w:pStyle w:val="Default"/>
        <w:jc w:val="both"/>
        <w:rPr>
          <w:rFonts w:asciiTheme="minorHAnsi" w:hAnsiTheme="minorHAnsi" w:cstheme="minorHAnsi"/>
          <w:color w:val="auto"/>
        </w:rPr>
      </w:pPr>
    </w:p>
    <w:p w14:paraId="10E13608"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2AE27972" w14:textId="77777777" w:rsidR="00D35569" w:rsidRPr="00D946C4" w:rsidRDefault="00D35569" w:rsidP="00B60040">
      <w:pPr>
        <w:pStyle w:val="Default"/>
        <w:jc w:val="both"/>
        <w:rPr>
          <w:rFonts w:asciiTheme="minorHAnsi" w:hAnsiTheme="minorHAnsi" w:cstheme="minorHAnsi"/>
          <w:color w:val="auto"/>
        </w:rPr>
      </w:pPr>
    </w:p>
    <w:p w14:paraId="4D59C82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14:paraId="086073C9" w14:textId="77777777" w:rsidR="00D35569" w:rsidRPr="00D946C4" w:rsidRDefault="00D35569" w:rsidP="00B60040">
      <w:pPr>
        <w:pStyle w:val="Default"/>
        <w:ind w:left="720"/>
        <w:jc w:val="both"/>
        <w:rPr>
          <w:rFonts w:asciiTheme="minorHAnsi" w:hAnsiTheme="minorHAnsi" w:cstheme="minorHAnsi"/>
          <w:color w:val="auto"/>
        </w:rPr>
      </w:pPr>
    </w:p>
    <w:p w14:paraId="7746A3E8"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w:t>
      </w:r>
      <w:r w:rsidR="00C662FA">
        <w:rPr>
          <w:rFonts w:asciiTheme="minorHAnsi" w:hAnsiTheme="minorHAnsi" w:cstheme="minorHAnsi"/>
        </w:rPr>
        <w:t xml:space="preserve">Banca </w:t>
      </w:r>
      <w:r w:rsidR="00C662FA">
        <w:rPr>
          <w:rFonts w:asciiTheme="minorHAnsi" w:hAnsiTheme="minorHAnsi" w:cstheme="minorHAnsi"/>
        </w:rPr>
        <w:lastRenderedPageBreak/>
        <w:t>de las Oportunidades</w:t>
      </w:r>
      <w:r w:rsidRPr="00D946C4">
        <w:rPr>
          <w:rFonts w:asciiTheme="minorHAnsi" w:hAnsiTheme="minorHAnsi" w:cstheme="minorHAnsi"/>
        </w:rPr>
        <w:t xml:space="preserve"> facilitó de manera adecuada y de acuerdo con nuestras necesidades la totalidad de la información técnica requerida para la elaboración de la propuesta, garantizando siempre la reserva de la misma. </w:t>
      </w:r>
    </w:p>
    <w:p w14:paraId="6C0AFCD4" w14:textId="77777777" w:rsidR="00D35569" w:rsidRPr="00D946C4" w:rsidRDefault="00D35569" w:rsidP="00B60040">
      <w:pPr>
        <w:pStyle w:val="Prrafodelista"/>
        <w:rPr>
          <w:rFonts w:asciiTheme="minorHAnsi" w:hAnsiTheme="minorHAnsi" w:cstheme="minorHAnsi"/>
        </w:rPr>
      </w:pPr>
    </w:p>
    <w:p w14:paraId="7C925376"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nuestra </w:t>
      </w:r>
      <w:r w:rsidR="00C662FA">
        <w:rPr>
          <w:rFonts w:asciiTheme="minorHAnsi" w:hAnsiTheme="minorHAnsi" w:cstheme="minorHAnsi"/>
          <w:color w:val="auto"/>
        </w:rPr>
        <w:t>propuesta</w:t>
      </w:r>
      <w:r w:rsidRPr="00D946C4">
        <w:rPr>
          <w:rFonts w:asciiTheme="minorHAnsi" w:hAnsiTheme="minorHAnsi" w:cstheme="minorHAnsi"/>
          <w:color w:val="auto"/>
        </w:rPr>
        <w:t xml:space="preserve"> cumple con todos y cada uno de los requerimientos y condiciones establecidos en los Términos de Referencia. </w:t>
      </w:r>
    </w:p>
    <w:p w14:paraId="1498DF37" w14:textId="77777777" w:rsidR="00D35569" w:rsidRPr="00D946C4" w:rsidRDefault="00D35569" w:rsidP="00B60040">
      <w:pPr>
        <w:pStyle w:val="Prrafodelista"/>
        <w:rPr>
          <w:rFonts w:asciiTheme="minorHAnsi" w:hAnsiTheme="minorHAnsi" w:cstheme="minorHAnsi"/>
        </w:rPr>
      </w:pPr>
    </w:p>
    <w:p w14:paraId="47B7F28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rPr>
        <w:t xml:space="preserve">Que entendemos que el valor de la oferta económica,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76DF4189" w14:textId="77777777" w:rsidR="00D35569" w:rsidRPr="00D946C4" w:rsidRDefault="00D35569" w:rsidP="00B60040">
      <w:pPr>
        <w:pStyle w:val="Prrafodelista"/>
        <w:rPr>
          <w:rFonts w:asciiTheme="minorHAnsi" w:hAnsiTheme="minorHAnsi" w:cstheme="minorHAnsi"/>
        </w:rPr>
      </w:pPr>
    </w:p>
    <w:p w14:paraId="6DE21C94"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166F44B1" w14:textId="77777777" w:rsidR="00D35569" w:rsidRPr="00D946C4" w:rsidRDefault="00D35569" w:rsidP="00B60040">
      <w:pPr>
        <w:pStyle w:val="Prrafodelista"/>
        <w:rPr>
          <w:rFonts w:asciiTheme="minorHAnsi" w:hAnsiTheme="minorHAnsi" w:cstheme="minorHAnsi"/>
        </w:rPr>
      </w:pPr>
    </w:p>
    <w:p w14:paraId="45AAF592"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14:paraId="4A9BAF84" w14:textId="77777777" w:rsidR="00D35569" w:rsidRPr="00D946C4" w:rsidRDefault="00D35569" w:rsidP="00B60040">
      <w:pPr>
        <w:pStyle w:val="Prrafodelista"/>
        <w:rPr>
          <w:rFonts w:asciiTheme="minorHAnsi" w:hAnsiTheme="minorHAnsi" w:cstheme="minorHAnsi"/>
        </w:rPr>
      </w:pPr>
    </w:p>
    <w:p w14:paraId="51A92DC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w:t>
      </w:r>
      <w:r w:rsidRPr="00C662FA">
        <w:rPr>
          <w:rFonts w:asciiTheme="minorHAnsi" w:hAnsiTheme="minorHAnsi" w:cstheme="minorHAnsi"/>
          <w:color w:val="auto"/>
          <w:u w:val="single"/>
        </w:rPr>
        <w:t>NOMBRE DEL PROPONENTE</w:t>
      </w:r>
      <w:r w:rsidRPr="00D946C4">
        <w:rPr>
          <w:rFonts w:asciiTheme="minorHAnsi" w:hAnsiTheme="minorHAnsi" w:cstheme="minorHAnsi"/>
          <w:color w:val="auto"/>
        </w:rPr>
        <w:t xml:space="preserv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624CED93" w14:textId="77777777" w:rsidR="00D35569" w:rsidRPr="00D946C4" w:rsidRDefault="00D35569" w:rsidP="00B60040">
      <w:pPr>
        <w:pStyle w:val="Prrafodelista"/>
        <w:rPr>
          <w:rFonts w:asciiTheme="minorHAnsi" w:hAnsiTheme="minorHAnsi" w:cstheme="minorHAnsi"/>
        </w:rPr>
      </w:pPr>
    </w:p>
    <w:p w14:paraId="3C42FD8A"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71056881" w14:textId="77777777" w:rsidR="00D35569" w:rsidRPr="00D946C4" w:rsidRDefault="00D35569" w:rsidP="00B60040">
      <w:pPr>
        <w:pStyle w:val="Prrafodelista"/>
        <w:rPr>
          <w:rFonts w:asciiTheme="minorHAnsi" w:hAnsiTheme="minorHAnsi" w:cstheme="minorHAnsi"/>
        </w:rPr>
      </w:pPr>
    </w:p>
    <w:p w14:paraId="778700BD"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113457D0" w14:textId="77777777" w:rsidR="00D35569" w:rsidRPr="00D946C4" w:rsidRDefault="00D35569" w:rsidP="00B60040">
      <w:pPr>
        <w:pStyle w:val="Prrafodelista"/>
        <w:rPr>
          <w:rFonts w:asciiTheme="minorHAnsi" w:hAnsiTheme="minorHAnsi" w:cstheme="minorHAnsi"/>
        </w:rPr>
      </w:pPr>
    </w:p>
    <w:p w14:paraId="20197180" w14:textId="77777777" w:rsidR="00D35569" w:rsidRPr="00D946C4"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14:paraId="0B23F20D" w14:textId="77777777" w:rsidR="00D35569" w:rsidRPr="00D946C4" w:rsidRDefault="00D35569" w:rsidP="00B60040">
      <w:pPr>
        <w:pStyle w:val="Prrafodelista"/>
        <w:rPr>
          <w:rFonts w:asciiTheme="minorHAnsi" w:hAnsiTheme="minorHAnsi" w:cstheme="minorHAnsi"/>
        </w:rPr>
      </w:pPr>
    </w:p>
    <w:p w14:paraId="7D099930" w14:textId="77777777" w:rsidR="00D35569" w:rsidRPr="00D946C4" w:rsidRDefault="00D35569" w:rsidP="00B60040">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00F1011F" w:rsidRPr="00D946C4">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w:t>
      </w:r>
      <w:r w:rsidRPr="00D946C4">
        <w:rPr>
          <w:rFonts w:asciiTheme="minorHAnsi" w:hAnsiTheme="minorHAnsi" w:cstheme="minorHAnsi"/>
          <w:lang w:val="es-MX"/>
        </w:rPr>
        <w:lastRenderedPageBreak/>
        <w:t>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7446B6AD" w14:textId="77777777" w:rsidR="00D35569" w:rsidRPr="00D946C4" w:rsidRDefault="00D35569" w:rsidP="00B60040">
      <w:pPr>
        <w:pStyle w:val="Prrafodelista"/>
        <w:rPr>
          <w:rFonts w:asciiTheme="minorHAnsi" w:hAnsiTheme="minorHAnsi" w:cstheme="minorHAnsi"/>
          <w:lang w:val="es-MX"/>
        </w:rPr>
      </w:pPr>
    </w:p>
    <w:p w14:paraId="57DB0EF2" w14:textId="3D365671" w:rsidR="0079401D" w:rsidRDefault="00D35569" w:rsidP="00B60040">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0079401D" w:rsidRPr="00D946C4">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14:paraId="689F0457" w14:textId="77777777" w:rsidR="00B60040" w:rsidRDefault="00B60040" w:rsidP="00B60040">
      <w:pPr>
        <w:pStyle w:val="Default"/>
        <w:jc w:val="both"/>
        <w:rPr>
          <w:rFonts w:asciiTheme="minorHAnsi" w:hAnsiTheme="minorHAnsi" w:cstheme="minorHAnsi"/>
          <w:color w:val="auto"/>
        </w:rPr>
      </w:pPr>
    </w:p>
    <w:p w14:paraId="09D93CC0" w14:textId="77777777" w:rsidR="00D35569" w:rsidRPr="00D946C4" w:rsidRDefault="00D35569" w:rsidP="00B60040">
      <w:pPr>
        <w:pStyle w:val="Default"/>
        <w:ind w:left="360"/>
        <w:jc w:val="both"/>
        <w:rPr>
          <w:rFonts w:asciiTheme="minorHAnsi" w:hAnsiTheme="minorHAnsi" w:cstheme="minorHAnsi"/>
          <w:color w:val="auto"/>
        </w:rPr>
      </w:pPr>
      <w:r w:rsidRPr="00D946C4">
        <w:rPr>
          <w:rFonts w:asciiTheme="minorHAnsi" w:hAnsiTheme="minorHAnsi" w:cstheme="minorHAnsi"/>
          <w:color w:val="auto"/>
        </w:rPr>
        <w:t>Así mismo, conozco que BANCÓLDEX</w:t>
      </w:r>
      <w:r w:rsidR="0079401D">
        <w:rPr>
          <w:rFonts w:asciiTheme="minorHAnsi" w:hAnsiTheme="minorHAnsi" w:cstheme="minorHAnsi"/>
          <w:color w:val="auto"/>
        </w:rPr>
        <w:t xml:space="preserve"> y Banca de las Oportunidades</w:t>
      </w:r>
      <w:r w:rsidRPr="00D946C4">
        <w:rPr>
          <w:rFonts w:asciiTheme="minorHAnsi" w:hAnsiTheme="minorHAnsi" w:cstheme="minorHAnsi"/>
          <w:color w:val="auto"/>
        </w:rPr>
        <w:t xml:space="preserve">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 xml:space="preserve">otorgo hasta el momento en el que exprese a BANCÓLDEX </w:t>
      </w:r>
      <w:r w:rsidR="0079401D">
        <w:rPr>
          <w:rFonts w:asciiTheme="minorHAnsi" w:hAnsiTheme="minorHAnsi" w:cstheme="minorHAnsi"/>
          <w:color w:val="auto"/>
        </w:rPr>
        <w:t>o Banca de las Oportunidades</w:t>
      </w:r>
      <w:r w:rsidR="0079401D" w:rsidRPr="00D946C4">
        <w:rPr>
          <w:rFonts w:asciiTheme="minorHAnsi" w:hAnsiTheme="minorHAnsi" w:cstheme="minorHAnsi"/>
          <w:color w:val="auto"/>
        </w:rPr>
        <w:t xml:space="preserve"> </w:t>
      </w:r>
      <w:r w:rsidRPr="00D946C4">
        <w:rPr>
          <w:rFonts w:asciiTheme="minorHAnsi" w:hAnsiTheme="minorHAnsi" w:cstheme="minorHAnsi"/>
          <w:color w:val="auto"/>
        </w:rPr>
        <w:t>su revocatoria.</w:t>
      </w:r>
    </w:p>
    <w:p w14:paraId="6DFC3543" w14:textId="77777777" w:rsidR="00D35569" w:rsidRDefault="00D35569" w:rsidP="00B60040">
      <w:pPr>
        <w:pStyle w:val="Default"/>
        <w:jc w:val="both"/>
        <w:rPr>
          <w:rFonts w:asciiTheme="minorHAnsi" w:hAnsiTheme="minorHAnsi" w:cstheme="minorHAnsi"/>
          <w:color w:val="auto"/>
        </w:rPr>
      </w:pPr>
    </w:p>
    <w:p w14:paraId="7F944F49" w14:textId="77777777" w:rsidR="00D35569" w:rsidRPr="00D946C4" w:rsidRDefault="00D35569" w:rsidP="00B60040">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77B29EC6" w14:textId="5589399B" w:rsidR="00D35569" w:rsidRDefault="00D35569" w:rsidP="00B60040">
      <w:pPr>
        <w:pStyle w:val="Default"/>
        <w:jc w:val="both"/>
        <w:rPr>
          <w:rFonts w:asciiTheme="minorHAnsi" w:hAnsiTheme="minorHAnsi" w:cstheme="minorHAnsi"/>
        </w:rPr>
      </w:pPr>
    </w:p>
    <w:p w14:paraId="0C73D72A" w14:textId="77777777" w:rsidR="00B60040" w:rsidRPr="00D946C4" w:rsidRDefault="00B60040" w:rsidP="00B60040">
      <w:pPr>
        <w:pStyle w:val="Default"/>
        <w:jc w:val="both"/>
        <w:rPr>
          <w:rFonts w:asciiTheme="minorHAnsi" w:hAnsiTheme="minorHAnsi" w:cstheme="minorHAnsi"/>
        </w:rPr>
      </w:pPr>
    </w:p>
    <w:p w14:paraId="1A820A7E" w14:textId="77777777" w:rsidR="00D35569" w:rsidRPr="00D946C4" w:rsidRDefault="00D35569" w:rsidP="00B60040">
      <w:pPr>
        <w:pStyle w:val="Default"/>
        <w:jc w:val="both"/>
        <w:rPr>
          <w:rFonts w:asciiTheme="minorHAnsi" w:hAnsiTheme="minorHAnsi" w:cstheme="minorHAnsi"/>
        </w:rPr>
      </w:pPr>
    </w:p>
    <w:p w14:paraId="09D9414B"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14:paraId="6EAA9297" w14:textId="77777777" w:rsidR="00D35569" w:rsidRPr="00D946C4" w:rsidRDefault="00D35569" w:rsidP="00B60040">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20C69B7A" w14:textId="77777777" w:rsidR="00D35569" w:rsidRPr="00D946C4" w:rsidRDefault="00D35569" w:rsidP="00B60040">
      <w:pPr>
        <w:pStyle w:val="Default"/>
        <w:jc w:val="both"/>
        <w:rPr>
          <w:rFonts w:asciiTheme="minorHAnsi" w:hAnsiTheme="minorHAnsi" w:cstheme="minorHAnsi"/>
        </w:rPr>
      </w:pPr>
    </w:p>
    <w:p w14:paraId="7E474B18"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1018C544" w14:textId="77777777" w:rsidR="00D35569" w:rsidRPr="00D946C4" w:rsidRDefault="00D35569" w:rsidP="00B60040">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1548AC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435C1223"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3E30A481"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lastRenderedPageBreak/>
        <w:t xml:space="preserve">&lt;Teléfono del proponente&gt; </w:t>
      </w:r>
    </w:p>
    <w:p w14:paraId="6B23AFE5" w14:textId="77777777" w:rsidR="00D35569" w:rsidRPr="00D946C4" w:rsidRDefault="00D35569" w:rsidP="00B60040">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31FC586" w14:textId="77777777" w:rsidR="00D35569" w:rsidRPr="00D946C4" w:rsidRDefault="00D35569" w:rsidP="00B60040">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00D35569" w:rsidRPr="00D946C4" w:rsidSect="00130ED0">
      <w:headerReference w:type="default" r:id="rId7"/>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FBC6D" w14:textId="77777777" w:rsidR="00715841" w:rsidRDefault="00715841">
      <w:r>
        <w:separator/>
      </w:r>
    </w:p>
  </w:endnote>
  <w:endnote w:type="continuationSeparator" w:id="0">
    <w:p w14:paraId="10638888" w14:textId="77777777" w:rsidR="00715841" w:rsidRDefault="00715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97DB9" w14:textId="77777777" w:rsidR="00715841" w:rsidRDefault="00715841">
      <w:r>
        <w:separator/>
      </w:r>
    </w:p>
  </w:footnote>
  <w:footnote w:type="continuationSeparator" w:id="0">
    <w:p w14:paraId="7AEFEFEC" w14:textId="77777777" w:rsidR="00715841" w:rsidRDefault="00715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3A3EC" w14:textId="77777777" w:rsidR="00036191" w:rsidRDefault="00264924" w:rsidP="00130ED0">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715841"/>
    <w:rsid w:val="0079401D"/>
    <w:rsid w:val="00991283"/>
    <w:rsid w:val="00A2141A"/>
    <w:rsid w:val="00B60040"/>
    <w:rsid w:val="00C662FA"/>
    <w:rsid w:val="00D30F16"/>
    <w:rsid w:val="00D35569"/>
    <w:rsid w:val="00F10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569"/>
    <w:pPr>
      <w:spacing w:after="0" w:line="240" w:lineRule="auto"/>
    </w:pPr>
    <w:rPr>
      <w:rFonts w:ascii="Times New Roman" w:eastAsia="Times New Roman" w:hAnsi="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35569"/>
    <w:rPr>
      <w:rFonts w:ascii="Cambria" w:eastAsia="Times New Roman" w:hAnsi="Cambria"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customStyle="1" w:styleId="EncabezadoCar">
    <w:name w:val="Encabezado Car"/>
    <w:basedOn w:val="Fuentedeprrafopredeter"/>
    <w:link w:val="Encabezado"/>
    <w:uiPriority w:val="99"/>
    <w:rsid w:val="00D35569"/>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customStyle="1" w:styleId="PiedepginaCar">
    <w:name w:val="Pie de página Car"/>
    <w:basedOn w:val="Fuentedeprrafopredeter"/>
    <w:link w:val="Piedepgina"/>
    <w:uiPriority w:val="99"/>
    <w:rsid w:val="00D35569"/>
    <w:rPr>
      <w:rFonts w:ascii="Times New Roman" w:eastAsia="Times New Roman" w:hAnsi="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customStyle="1" w:styleId="Default">
    <w:name w:val="Default"/>
    <w:link w:val="DefaultCar"/>
    <w:rsid w:val="00D35569"/>
    <w:pPr>
      <w:autoSpaceDE w:val="0"/>
      <w:autoSpaceDN w:val="0"/>
      <w:adjustRightInd w:val="0"/>
      <w:spacing w:after="0" w:line="240" w:lineRule="auto"/>
    </w:pPr>
    <w:rPr>
      <w:rFonts w:ascii="Calibri" w:eastAsia="Times New Roman" w:hAnsi="Calibri"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locked/>
    <w:rsid w:val="00D35569"/>
    <w:rPr>
      <w:rFonts w:ascii="Calibri" w:eastAsia="Times New Roman" w:hAnsi="Calibri" w:cs="Times New Roman"/>
      <w:lang w:val="es-ES"/>
    </w:rPr>
  </w:style>
  <w:style w:type="character" w:customStyle="1" w:styleId="PrrafodelistaCar">
    <w:name w:val="Párrafo de lista Car"/>
    <w:aliases w:val="titulo 3 Car,Bullet Car"/>
    <w:link w:val="Prrafodelista"/>
    <w:uiPriority w:val="34"/>
    <w:locked/>
    <w:rsid w:val="00D35569"/>
    <w:rPr>
      <w:rFonts w:ascii="Times New Roman" w:eastAsia="Times New Roman" w:hAnsi="Times New Roman" w:cs="Times New Roman"/>
      <w:sz w:val="24"/>
      <w:szCs w:val="24"/>
      <w:lang w:val="es-ES" w:eastAsia="es-ES"/>
    </w:rPr>
  </w:style>
  <w:style w:type="character" w:customStyle="1" w:styleId="DefaultCar">
    <w:name w:val="Default Car"/>
    <w:link w:val="Default"/>
    <w:locked/>
    <w:rsid w:val="00D35569"/>
    <w:rPr>
      <w:rFonts w:ascii="Calibri" w:eastAsia="Times New Roman" w:hAnsi="Calibri"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5569"/>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5522</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Ivette Adriana Yauhar Pacheco</cp:lastModifiedBy>
  <cp:revision>2</cp:revision>
  <dcterms:created xsi:type="dcterms:W3CDTF">2021-08-19T13:13:00Z</dcterms:created>
  <dcterms:modified xsi:type="dcterms:W3CDTF">2021-08-19T13:13:00Z</dcterms:modified>
</cp:coreProperties>
</file>